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180D330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C07E5A">
        <w:rPr>
          <w:rFonts w:ascii="Liberation Serif" w:hAnsi="Liberation Serif"/>
          <w:b/>
          <w:sz w:val="28"/>
          <w:szCs w:val="28"/>
        </w:rPr>
        <w:t xml:space="preserve">комиссии </w:t>
      </w:r>
    </w:p>
    <w:p w14:paraId="2B740BE9" w14:textId="1ADFC9E4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FE5A71" w:rsidRPr="007720E9">
        <w:rPr>
          <w:rFonts w:ascii="Liberation Serif" w:hAnsi="Liberation Serif"/>
          <w:b/>
          <w:sz w:val="28"/>
          <w:szCs w:val="28"/>
        </w:rPr>
        <w:t xml:space="preserve">по вопросам депутатской этики депутатов Думы Каменского </w:t>
      </w:r>
      <w:r w:rsidR="00FE5A71"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="00FE5A71" w:rsidRPr="007720E9">
        <w:rPr>
          <w:rFonts w:ascii="Liberation Serif" w:hAnsi="Liberation Serif"/>
          <w:b/>
          <w:sz w:val="28"/>
          <w:szCs w:val="28"/>
        </w:rPr>
        <w:t>округа</w:t>
      </w:r>
    </w:p>
    <w:p w14:paraId="695F1E4C" w14:textId="0B1B29AB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E5A71">
        <w:rPr>
          <w:rFonts w:ascii="Liberation Serif" w:hAnsi="Liberation Serif" w:cs="Liberation Serif"/>
          <w:b/>
          <w:sz w:val="28"/>
          <w:szCs w:val="28"/>
        </w:rPr>
        <w:t>20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FE5A71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FE5A71">
        <w:rPr>
          <w:rFonts w:ascii="Liberation Serif" w:hAnsi="Liberation Serif" w:cs="Liberation Serif"/>
          <w:b/>
          <w:sz w:val="28"/>
          <w:szCs w:val="28"/>
        </w:rPr>
        <w:t>2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FE5A71">
        <w:rPr>
          <w:rFonts w:ascii="Liberation Serif" w:hAnsi="Liberation Serif" w:cs="Liberation Serif"/>
          <w:b/>
          <w:sz w:val="28"/>
          <w:szCs w:val="28"/>
        </w:rPr>
        <w:t>0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5AFD006" w14:textId="08D9B306" w:rsidR="00AE5195" w:rsidRPr="00666DE9" w:rsidRDefault="00F42CA4" w:rsidP="00AE5195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F93">
        <w:rPr>
          <w:rFonts w:ascii="Liberation Serif" w:hAnsi="Liberation Serif" w:cs="Liberation Serif"/>
          <w:bCs/>
          <w:sz w:val="28"/>
          <w:szCs w:val="28"/>
        </w:rPr>
        <w:t>1.</w:t>
      </w:r>
      <w:r w:rsidR="00353C3E" w:rsidRPr="00353C3E">
        <w:rPr>
          <w:rFonts w:ascii="Liberation Serif" w:hAnsi="Liberation Serif" w:cs="Liberation Serif"/>
        </w:rPr>
        <w:t xml:space="preserve"> </w:t>
      </w:r>
      <w:r w:rsidR="00AE5195" w:rsidRPr="001D1517">
        <w:rPr>
          <w:rFonts w:ascii="Liberation Serif" w:hAnsi="Liberation Serif"/>
          <w:sz w:val="28"/>
          <w:szCs w:val="28"/>
        </w:rPr>
        <w:t>О рассмотрении уведомлени</w:t>
      </w:r>
      <w:r w:rsidR="00AE5195">
        <w:rPr>
          <w:rFonts w:ascii="Liberation Serif" w:hAnsi="Liberation Serif"/>
          <w:sz w:val="28"/>
          <w:szCs w:val="28"/>
        </w:rPr>
        <w:t>я</w:t>
      </w:r>
      <w:r w:rsidR="00AE5195" w:rsidRPr="001D1517">
        <w:rPr>
          <w:rFonts w:ascii="Liberation Serif" w:hAnsi="Liberation Serif"/>
          <w:sz w:val="28"/>
          <w:szCs w:val="28"/>
        </w:rPr>
        <w:t xml:space="preserve"> депутат</w:t>
      </w:r>
      <w:r w:rsidR="00AE5195">
        <w:rPr>
          <w:rFonts w:ascii="Liberation Serif" w:hAnsi="Liberation Serif"/>
          <w:sz w:val="28"/>
          <w:szCs w:val="28"/>
        </w:rPr>
        <w:t>а</w:t>
      </w:r>
      <w:r w:rsidR="00AE5195" w:rsidRPr="001D1517">
        <w:rPr>
          <w:rFonts w:ascii="Liberation Serif" w:hAnsi="Liberation Serif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интересов, в связи с голосованием за проект решения Думы Каменского городского </w:t>
      </w:r>
      <w:r w:rsidR="00AE5195">
        <w:rPr>
          <w:rFonts w:ascii="Liberation Serif" w:hAnsi="Liberation Serif"/>
          <w:sz w:val="28"/>
          <w:szCs w:val="28"/>
        </w:rPr>
        <w:t>округа</w:t>
      </w:r>
      <w:r w:rsidR="00AE5195" w:rsidRPr="001D1517">
        <w:rPr>
          <w:rFonts w:ascii="Liberation Serif" w:hAnsi="Liberation Serif"/>
          <w:sz w:val="28"/>
          <w:szCs w:val="28"/>
        </w:rPr>
        <w:t xml:space="preserve"> от </w:t>
      </w:r>
      <w:r w:rsidR="00AE5195">
        <w:rPr>
          <w:rFonts w:ascii="Liberation Serif" w:hAnsi="Liberation Serif"/>
          <w:sz w:val="28"/>
          <w:szCs w:val="28"/>
        </w:rPr>
        <w:t>27</w:t>
      </w:r>
      <w:r w:rsidR="00AE5195" w:rsidRPr="001D1517">
        <w:rPr>
          <w:rFonts w:ascii="Liberation Serif" w:hAnsi="Liberation Serif"/>
          <w:sz w:val="28"/>
          <w:szCs w:val="28"/>
        </w:rPr>
        <w:t>.06.20</w:t>
      </w:r>
      <w:r w:rsidR="00AE5195">
        <w:rPr>
          <w:rFonts w:ascii="Liberation Serif" w:hAnsi="Liberation Serif"/>
          <w:sz w:val="28"/>
          <w:szCs w:val="28"/>
        </w:rPr>
        <w:t>13</w:t>
      </w:r>
      <w:r w:rsidR="00AE5195" w:rsidRPr="001D1517">
        <w:rPr>
          <w:rFonts w:ascii="Liberation Serif" w:hAnsi="Liberation Serif"/>
          <w:sz w:val="28"/>
          <w:szCs w:val="28"/>
        </w:rPr>
        <w:t xml:space="preserve"> года № </w:t>
      </w:r>
      <w:r w:rsidR="00AE5195">
        <w:rPr>
          <w:rFonts w:ascii="Liberation Serif" w:hAnsi="Liberation Serif"/>
          <w:sz w:val="28"/>
          <w:szCs w:val="28"/>
        </w:rPr>
        <w:t>125</w:t>
      </w:r>
      <w:r w:rsidR="00AE5195" w:rsidRPr="001D1517">
        <w:rPr>
          <w:rFonts w:ascii="Liberation Serif" w:hAnsi="Liberation Serif"/>
          <w:sz w:val="28"/>
          <w:szCs w:val="28"/>
        </w:rPr>
        <w:t xml:space="preserve"> </w:t>
      </w:r>
      <w:r w:rsidR="00AE5195">
        <w:rPr>
          <w:rFonts w:ascii="Liberation Serif" w:hAnsi="Liberation Serif"/>
          <w:sz w:val="28"/>
          <w:szCs w:val="28"/>
        </w:rPr>
        <w:t>«</w:t>
      </w:r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муниципальный округ Свердловской области», утвержденные Решением Думы Каменского городского округа от 26.07.2013 №125 (в редакции от 21.11.2024 №478), применительно к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д.Бекленищева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с.Смолинское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п.Горный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д.Перебор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птг.Мартюш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д.Брод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с.Щербаково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AE5195" w:rsidRPr="00666DE9">
        <w:rPr>
          <w:rFonts w:ascii="Liberation Serif" w:hAnsi="Liberation Serif" w:cs="Liberation Serif"/>
          <w:sz w:val="28"/>
          <w:szCs w:val="28"/>
        </w:rPr>
        <w:t>с.Черемхово</w:t>
      </w:r>
      <w:proofErr w:type="spellEnd"/>
      <w:r w:rsidR="00AE5195" w:rsidRPr="00666DE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="00AE5195">
        <w:rPr>
          <w:rFonts w:ascii="Liberation Serif" w:hAnsi="Liberation Serif" w:cs="Liberation Serif"/>
          <w:sz w:val="28"/>
          <w:szCs w:val="28"/>
        </w:rPr>
        <w:t>»</w:t>
      </w:r>
      <w:r w:rsidR="00AE5195" w:rsidRPr="00666DE9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sectPr w:rsidR="00AE5195" w:rsidRPr="00666DE9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378F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4180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053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195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0F7C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07E5A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5A71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8</cp:revision>
  <cp:lastPrinted>2025-01-16T06:16:00Z</cp:lastPrinted>
  <dcterms:created xsi:type="dcterms:W3CDTF">2025-01-16T06:14:00Z</dcterms:created>
  <dcterms:modified xsi:type="dcterms:W3CDTF">2025-03-20T06:51:00Z</dcterms:modified>
</cp:coreProperties>
</file>